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07C" w:rsidRDefault="00FC707C" w:rsidP="00D140EF">
      <w:pPr>
        <w:jc w:val="center"/>
        <w:rPr>
          <w:b/>
          <w:sz w:val="36"/>
          <w:szCs w:val="36"/>
          <w:u w:val="single"/>
        </w:rPr>
      </w:pPr>
    </w:p>
    <w:p w:rsidR="00FC707C" w:rsidRDefault="00FC707C" w:rsidP="00FC707C">
      <w:pPr>
        <w:rPr>
          <w:b/>
          <w:sz w:val="28"/>
          <w:szCs w:val="28"/>
          <w:u w:val="single"/>
        </w:rPr>
      </w:pPr>
      <w:r w:rsidRPr="002B1A6E">
        <w:rPr>
          <w:b/>
          <w:noProof/>
          <w:sz w:val="28"/>
          <w:szCs w:val="28"/>
          <w:u w:val="single"/>
          <w:lang w:eastAsia="cs-CZ"/>
        </w:rPr>
        <w:drawing>
          <wp:anchor distT="0" distB="0" distL="114935" distR="114935" simplePos="0" relativeHeight="251663360" behindDoc="0" locked="0" layoutInCell="1" allowOverlap="1">
            <wp:simplePos x="0" y="0"/>
            <wp:positionH relativeFrom="column">
              <wp:posOffset>-185420</wp:posOffset>
            </wp:positionH>
            <wp:positionV relativeFrom="paragraph">
              <wp:posOffset>-23495</wp:posOffset>
            </wp:positionV>
            <wp:extent cx="904875" cy="904875"/>
            <wp:effectExtent l="19050" t="0" r="0" b="0"/>
            <wp:wrapSquare wrapText="bothSides"/>
            <wp:docPr id="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4" cstate="print"/>
                    <a:srcRect/>
                    <a:stretch>
                      <a:fillRect/>
                    </a:stretch>
                  </pic:blipFill>
                  <pic:spPr bwMode="auto">
                    <a:xfrm>
                      <a:off x="0" y="0"/>
                      <a:ext cx="902335" cy="904875"/>
                    </a:xfrm>
                    <a:prstGeom prst="rect">
                      <a:avLst/>
                    </a:prstGeom>
                    <a:solidFill>
                      <a:srgbClr val="FFFFFF"/>
                    </a:solidFill>
                    <a:ln w="9525">
                      <a:noFill/>
                      <a:miter lim="800000"/>
                      <a:headEnd/>
                      <a:tailEnd/>
                    </a:ln>
                  </pic:spPr>
                </pic:pic>
              </a:graphicData>
            </a:graphic>
          </wp:anchor>
        </w:drawing>
      </w:r>
      <w:r>
        <w:rPr>
          <w:b/>
          <w:sz w:val="28"/>
          <w:szCs w:val="28"/>
          <w:u w:val="single"/>
        </w:rPr>
        <w:t xml:space="preserve">                                                                                                         </w:t>
      </w:r>
      <w:r w:rsidRPr="002B1A6E">
        <w:rPr>
          <w:b/>
          <w:noProof/>
          <w:sz w:val="28"/>
          <w:szCs w:val="28"/>
          <w:u w:val="single"/>
          <w:lang w:eastAsia="cs-CZ"/>
        </w:rPr>
        <w:drawing>
          <wp:anchor distT="0" distB="0" distL="114935" distR="114935" simplePos="0" relativeHeight="251664384" behindDoc="0" locked="0" layoutInCell="1" allowOverlap="1">
            <wp:simplePos x="0" y="0"/>
            <wp:positionH relativeFrom="column">
              <wp:posOffset>4834255</wp:posOffset>
            </wp:positionH>
            <wp:positionV relativeFrom="paragraph">
              <wp:posOffset>-242570</wp:posOffset>
            </wp:positionV>
            <wp:extent cx="1575435" cy="1628775"/>
            <wp:effectExtent l="19050" t="0" r="5715" b="0"/>
            <wp:wrapSquare wrapText="bothSides"/>
            <wp:docPr id="7"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5" cstate="print"/>
                    <a:srcRect/>
                    <a:stretch>
                      <a:fillRect/>
                    </a:stretch>
                  </pic:blipFill>
                  <pic:spPr bwMode="auto">
                    <a:xfrm>
                      <a:off x="0" y="0"/>
                      <a:ext cx="1575435" cy="1628775"/>
                    </a:xfrm>
                    <a:prstGeom prst="rect">
                      <a:avLst/>
                    </a:prstGeom>
                    <a:solidFill>
                      <a:srgbClr val="FFFFFF"/>
                    </a:solidFill>
                    <a:ln w="9525">
                      <a:noFill/>
                      <a:miter lim="800000"/>
                      <a:headEnd/>
                      <a:tailEnd/>
                    </a:ln>
                  </pic:spPr>
                </pic:pic>
              </a:graphicData>
            </a:graphic>
          </wp:anchor>
        </w:drawing>
      </w:r>
    </w:p>
    <w:p w:rsidR="00FC707C" w:rsidRPr="00934BB8" w:rsidRDefault="00FC707C" w:rsidP="00FC707C">
      <w:pPr>
        <w:jc w:val="center"/>
        <w:rPr>
          <w:rFonts w:ascii="Comic Sans MS" w:hAnsi="Comic Sans MS"/>
          <w:b/>
          <w:noProof/>
          <w:sz w:val="40"/>
          <w:szCs w:val="40"/>
          <w:lang w:eastAsia="cs-CZ"/>
        </w:rPr>
      </w:pPr>
    </w:p>
    <w:p w:rsidR="00FC707C" w:rsidRPr="00934BB8" w:rsidRDefault="00FC707C" w:rsidP="00FC707C">
      <w:pPr>
        <w:jc w:val="center"/>
        <w:rPr>
          <w:rFonts w:ascii="Comic Sans MS" w:hAnsi="Comic Sans MS"/>
          <w:b/>
          <w:noProof/>
          <w:sz w:val="40"/>
          <w:szCs w:val="40"/>
          <w:lang w:eastAsia="cs-CZ"/>
        </w:rPr>
      </w:pPr>
      <w:r>
        <w:rPr>
          <w:rFonts w:ascii="Comic Sans MS" w:hAnsi="Comic Sans MS"/>
          <w:b/>
          <w:noProof/>
          <w:sz w:val="40"/>
          <w:szCs w:val="40"/>
          <w:lang w:eastAsia="cs-CZ"/>
        </w:rPr>
        <w:t xml:space="preserve">      </w:t>
      </w:r>
      <w:r w:rsidRPr="00934BB8">
        <w:rPr>
          <w:rFonts w:ascii="Comic Sans MS" w:hAnsi="Comic Sans MS"/>
          <w:b/>
          <w:noProof/>
          <w:sz w:val="40"/>
          <w:szCs w:val="40"/>
          <w:lang w:eastAsia="cs-CZ"/>
        </w:rPr>
        <w:t>INFORMAČNÍ    LIST</w:t>
      </w:r>
    </w:p>
    <w:p w:rsidR="00FC707C" w:rsidRPr="00934BB8" w:rsidRDefault="00FC707C" w:rsidP="00FC707C">
      <w:pPr>
        <w:jc w:val="center"/>
        <w:rPr>
          <w:rFonts w:ascii="Comic Sans MS" w:hAnsi="Comic Sans MS"/>
          <w:b/>
          <w:noProof/>
          <w:sz w:val="40"/>
          <w:szCs w:val="40"/>
          <w:lang w:eastAsia="cs-CZ"/>
        </w:rPr>
      </w:pPr>
      <w:r w:rsidRPr="00934BB8">
        <w:rPr>
          <w:rFonts w:ascii="Comic Sans MS" w:hAnsi="Comic Sans MS"/>
          <w:b/>
          <w:noProof/>
          <w:sz w:val="40"/>
          <w:szCs w:val="40"/>
          <w:lang w:eastAsia="cs-CZ"/>
        </w:rPr>
        <w:t>OBECNÍHO ÚŘADU BEZDĚKOV</w:t>
      </w:r>
    </w:p>
    <w:p w:rsidR="00FC707C" w:rsidRPr="00934BB8" w:rsidRDefault="00FC707C" w:rsidP="00FC707C">
      <w:pPr>
        <w:jc w:val="center"/>
        <w:rPr>
          <w:rFonts w:ascii="Comic Sans MS" w:hAnsi="Comic Sans MS"/>
          <w:b/>
          <w:noProof/>
          <w:sz w:val="40"/>
          <w:szCs w:val="40"/>
          <w:lang w:eastAsia="cs-CZ"/>
        </w:rPr>
      </w:pPr>
      <w:r w:rsidRPr="00934BB8">
        <w:rPr>
          <w:rFonts w:ascii="Comic Sans MS" w:hAnsi="Comic Sans MS"/>
          <w:b/>
          <w:noProof/>
          <w:sz w:val="40"/>
          <w:szCs w:val="40"/>
          <w:lang w:eastAsia="cs-CZ"/>
        </w:rPr>
        <w:t>červenec /2019</w:t>
      </w:r>
    </w:p>
    <w:p w:rsidR="00FC707C" w:rsidRPr="00934BB8" w:rsidRDefault="00FC707C" w:rsidP="00FC707C">
      <w:pPr>
        <w:jc w:val="center"/>
        <w:rPr>
          <w:rFonts w:ascii="Comic Sans MS" w:hAnsi="Comic Sans MS"/>
          <w:b/>
          <w:i/>
          <w:noProof/>
          <w:sz w:val="40"/>
          <w:szCs w:val="40"/>
          <w:lang w:eastAsia="cs-CZ"/>
        </w:rPr>
      </w:pPr>
    </w:p>
    <w:p w:rsidR="00FC707C" w:rsidRPr="00934BB8" w:rsidRDefault="00FC707C" w:rsidP="00FC707C">
      <w:pPr>
        <w:jc w:val="center"/>
        <w:rPr>
          <w:rFonts w:ascii="Comic Sans MS" w:hAnsi="Comic Sans MS"/>
          <w:b/>
          <w:noProof/>
          <w:sz w:val="40"/>
          <w:szCs w:val="40"/>
          <w:u w:val="single"/>
          <w:lang w:eastAsia="cs-CZ"/>
        </w:rPr>
      </w:pPr>
      <w:r w:rsidRPr="00934BB8">
        <w:rPr>
          <w:rFonts w:ascii="Comic Sans MS" w:hAnsi="Comic Sans MS"/>
          <w:b/>
          <w:noProof/>
          <w:sz w:val="40"/>
          <w:szCs w:val="40"/>
          <w:u w:val="single"/>
          <w:lang w:eastAsia="cs-CZ"/>
        </w:rPr>
        <w:t>Pozvánka</w:t>
      </w:r>
    </w:p>
    <w:p w:rsidR="00FC707C" w:rsidRPr="00934BB8" w:rsidRDefault="00FC707C" w:rsidP="00FC707C">
      <w:pPr>
        <w:spacing w:after="0"/>
        <w:jc w:val="center"/>
        <w:rPr>
          <w:rFonts w:ascii="Times New Roman" w:hAnsi="Times New Roman" w:cs="Times New Roman"/>
          <w:noProof/>
          <w:sz w:val="36"/>
          <w:szCs w:val="36"/>
          <w:lang w:eastAsia="cs-CZ"/>
        </w:rPr>
      </w:pPr>
      <w:r w:rsidRPr="00934BB8">
        <w:rPr>
          <w:rFonts w:ascii="Times New Roman" w:hAnsi="Times New Roman" w:cs="Times New Roman"/>
          <w:noProof/>
          <w:sz w:val="36"/>
          <w:szCs w:val="36"/>
          <w:lang w:eastAsia="cs-CZ"/>
        </w:rPr>
        <w:t xml:space="preserve">Obec Bezděkov a TJ Sokol Bezděkov zvou na </w:t>
      </w:r>
    </w:p>
    <w:p w:rsidR="00FC707C" w:rsidRPr="00934BB8" w:rsidRDefault="00FC707C" w:rsidP="00FC707C">
      <w:pPr>
        <w:spacing w:after="0"/>
        <w:jc w:val="center"/>
        <w:rPr>
          <w:rFonts w:ascii="Times New Roman" w:hAnsi="Times New Roman" w:cs="Times New Roman"/>
          <w:b/>
          <w:noProof/>
          <w:sz w:val="36"/>
          <w:szCs w:val="36"/>
          <w:lang w:eastAsia="cs-CZ"/>
        </w:rPr>
      </w:pPr>
      <w:r w:rsidRPr="00934BB8">
        <w:rPr>
          <w:rFonts w:ascii="Times New Roman" w:hAnsi="Times New Roman" w:cs="Times New Roman"/>
          <w:b/>
          <w:noProof/>
          <w:sz w:val="36"/>
          <w:szCs w:val="36"/>
          <w:lang w:eastAsia="cs-CZ"/>
        </w:rPr>
        <w:t>12.ročník Spiessových letních slavností,</w:t>
      </w:r>
    </w:p>
    <w:p w:rsidR="00FC707C" w:rsidRPr="00934BB8" w:rsidRDefault="00FC707C" w:rsidP="00FC707C">
      <w:pPr>
        <w:spacing w:after="0"/>
        <w:jc w:val="center"/>
        <w:rPr>
          <w:rFonts w:ascii="Times New Roman" w:hAnsi="Times New Roman" w:cs="Times New Roman"/>
          <w:noProof/>
          <w:sz w:val="36"/>
          <w:szCs w:val="36"/>
          <w:lang w:eastAsia="cs-CZ"/>
        </w:rPr>
      </w:pPr>
      <w:r w:rsidRPr="00934BB8">
        <w:rPr>
          <w:rFonts w:ascii="Times New Roman" w:hAnsi="Times New Roman" w:cs="Times New Roman"/>
          <w:b/>
          <w:noProof/>
          <w:sz w:val="36"/>
          <w:szCs w:val="36"/>
          <w:lang w:eastAsia="cs-CZ"/>
        </w:rPr>
        <w:t xml:space="preserve"> </w:t>
      </w:r>
      <w:r w:rsidRPr="00934BB8">
        <w:rPr>
          <w:rFonts w:ascii="Times New Roman" w:hAnsi="Times New Roman" w:cs="Times New Roman"/>
          <w:noProof/>
          <w:sz w:val="36"/>
          <w:szCs w:val="36"/>
          <w:lang w:eastAsia="cs-CZ"/>
        </w:rPr>
        <w:t>které se konají 27.7.2019  na sokolském hřišti v Bezděkově.</w:t>
      </w:r>
    </w:p>
    <w:p w:rsidR="00FC707C" w:rsidRPr="00934BB8" w:rsidRDefault="00FC707C" w:rsidP="00FC707C">
      <w:pPr>
        <w:spacing w:after="0"/>
        <w:jc w:val="center"/>
        <w:rPr>
          <w:rFonts w:ascii="Times New Roman" w:hAnsi="Times New Roman" w:cs="Times New Roman"/>
          <w:noProof/>
          <w:sz w:val="36"/>
          <w:szCs w:val="36"/>
          <w:lang w:eastAsia="cs-CZ"/>
        </w:rPr>
      </w:pPr>
      <w:r w:rsidRPr="00934BB8">
        <w:rPr>
          <w:rFonts w:ascii="Times New Roman" w:hAnsi="Times New Roman" w:cs="Times New Roman"/>
          <w:noProof/>
          <w:sz w:val="36"/>
          <w:szCs w:val="36"/>
          <w:lang w:eastAsia="cs-CZ"/>
        </w:rPr>
        <w:t>Od 18 hodin začíná divadelní představení místních ochotníků</w:t>
      </w:r>
    </w:p>
    <w:p w:rsidR="00FC707C" w:rsidRPr="00934BB8" w:rsidRDefault="00FC707C" w:rsidP="00FC707C">
      <w:pPr>
        <w:spacing w:after="0"/>
        <w:jc w:val="center"/>
        <w:rPr>
          <w:rFonts w:ascii="Times New Roman" w:hAnsi="Times New Roman" w:cs="Times New Roman"/>
          <w:b/>
          <w:noProof/>
          <w:sz w:val="36"/>
          <w:szCs w:val="36"/>
          <w:lang w:eastAsia="cs-CZ"/>
        </w:rPr>
      </w:pPr>
      <w:r w:rsidRPr="00934BB8">
        <w:rPr>
          <w:rFonts w:ascii="Times New Roman" w:hAnsi="Times New Roman" w:cs="Times New Roman"/>
          <w:b/>
          <w:noProof/>
          <w:sz w:val="36"/>
          <w:szCs w:val="36"/>
          <w:lang w:eastAsia="cs-CZ"/>
        </w:rPr>
        <w:t>TUŽME SE! aneb Jak Sokol v Bezděkově vznikl</w:t>
      </w:r>
    </w:p>
    <w:p w:rsidR="00FC707C" w:rsidRPr="00934BB8" w:rsidRDefault="00FC707C" w:rsidP="00FC707C">
      <w:pPr>
        <w:spacing w:after="0"/>
        <w:jc w:val="center"/>
        <w:rPr>
          <w:rFonts w:ascii="Times New Roman" w:hAnsi="Times New Roman" w:cs="Times New Roman"/>
          <w:noProof/>
          <w:sz w:val="36"/>
          <w:szCs w:val="36"/>
          <w:lang w:eastAsia="cs-CZ"/>
        </w:rPr>
      </w:pPr>
      <w:r w:rsidRPr="00934BB8">
        <w:rPr>
          <w:rFonts w:ascii="Times New Roman" w:hAnsi="Times New Roman" w:cs="Times New Roman"/>
          <w:noProof/>
          <w:sz w:val="36"/>
          <w:szCs w:val="36"/>
          <w:lang w:eastAsia="cs-CZ"/>
        </w:rPr>
        <w:t>po skončení posezení s hudbou</w:t>
      </w:r>
    </w:p>
    <w:p w:rsidR="00FC707C" w:rsidRDefault="00FC707C" w:rsidP="00FC707C">
      <w:pPr>
        <w:spacing w:after="0"/>
        <w:jc w:val="center"/>
        <w:rPr>
          <w:rFonts w:ascii="Times New Roman" w:hAnsi="Times New Roman" w:cs="Times New Roman"/>
          <w:noProof/>
          <w:sz w:val="32"/>
          <w:szCs w:val="32"/>
          <w:lang w:eastAsia="cs-CZ"/>
        </w:rPr>
      </w:pPr>
    </w:p>
    <w:p w:rsidR="00FC707C" w:rsidRDefault="00FC707C" w:rsidP="00FC707C">
      <w:pPr>
        <w:spacing w:after="0"/>
        <w:jc w:val="center"/>
        <w:rPr>
          <w:rFonts w:ascii="Times New Roman" w:hAnsi="Times New Roman" w:cs="Times New Roman"/>
          <w:noProof/>
          <w:sz w:val="32"/>
          <w:szCs w:val="32"/>
          <w:lang w:eastAsia="cs-CZ"/>
        </w:rPr>
      </w:pPr>
      <w:r>
        <w:rPr>
          <w:rFonts w:ascii="Times New Roman" w:hAnsi="Times New Roman" w:cs="Times New Roman"/>
          <w:noProof/>
          <w:sz w:val="32"/>
          <w:szCs w:val="32"/>
          <w:lang w:eastAsia="cs-CZ"/>
        </w:rPr>
        <w:drawing>
          <wp:inline distT="0" distB="0" distL="0" distR="0">
            <wp:extent cx="790575" cy="782963"/>
            <wp:effectExtent l="19050" t="0" r="0" b="0"/>
            <wp:docPr id="8" name="obrázek 1" descr="C:\Users\Starosta\AppData\Local\Microsoft\Windows\INetCache\IE\NH461YQT\flower-304227_960_7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rosta\AppData\Local\Microsoft\Windows\INetCache\IE\NH461YQT\flower-304227_960_720[1].png"/>
                    <pic:cNvPicPr>
                      <a:picLocks noChangeAspect="1" noChangeArrowheads="1"/>
                    </pic:cNvPicPr>
                  </pic:nvPicPr>
                  <pic:blipFill>
                    <a:blip r:embed="rId6" cstate="print"/>
                    <a:srcRect/>
                    <a:stretch>
                      <a:fillRect/>
                    </a:stretch>
                  </pic:blipFill>
                  <pic:spPr bwMode="auto">
                    <a:xfrm>
                      <a:off x="0" y="0"/>
                      <a:ext cx="790850" cy="783236"/>
                    </a:xfrm>
                    <a:prstGeom prst="rect">
                      <a:avLst/>
                    </a:prstGeom>
                    <a:noFill/>
                    <a:ln w="9525">
                      <a:noFill/>
                      <a:miter lim="800000"/>
                      <a:headEnd/>
                      <a:tailEnd/>
                    </a:ln>
                  </pic:spPr>
                </pic:pic>
              </a:graphicData>
            </a:graphic>
          </wp:inline>
        </w:drawing>
      </w:r>
    </w:p>
    <w:p w:rsidR="00FC707C" w:rsidRPr="00660B40" w:rsidRDefault="00FC707C" w:rsidP="00FC707C">
      <w:pPr>
        <w:spacing w:after="0"/>
        <w:jc w:val="center"/>
        <w:rPr>
          <w:rFonts w:ascii="Times New Roman" w:hAnsi="Times New Roman" w:cs="Times New Roman"/>
          <w:noProof/>
          <w:sz w:val="36"/>
          <w:szCs w:val="36"/>
          <w:lang w:eastAsia="cs-CZ"/>
        </w:rPr>
      </w:pPr>
    </w:p>
    <w:p w:rsidR="00FC707C" w:rsidRPr="00934BB8" w:rsidRDefault="00FC707C" w:rsidP="00FC707C">
      <w:pPr>
        <w:pBdr>
          <w:top w:val="threeDEmboss" w:sz="24" w:space="1" w:color="auto"/>
          <w:left w:val="threeDEmboss" w:sz="24" w:space="4" w:color="auto"/>
          <w:bottom w:val="threeDEngrave" w:sz="24" w:space="1" w:color="auto"/>
          <w:right w:val="threeDEngrave" w:sz="24" w:space="4" w:color="auto"/>
        </w:pBdr>
        <w:spacing w:after="0"/>
        <w:jc w:val="center"/>
        <w:rPr>
          <w:rFonts w:ascii="Times New Roman" w:hAnsi="Times New Roman" w:cs="Times New Roman"/>
          <w:b/>
          <w:noProof/>
          <w:sz w:val="40"/>
          <w:szCs w:val="40"/>
          <w:lang w:eastAsia="cs-CZ"/>
        </w:rPr>
      </w:pPr>
      <w:r w:rsidRPr="00934BB8">
        <w:rPr>
          <w:rFonts w:ascii="Times New Roman" w:hAnsi="Times New Roman" w:cs="Times New Roman"/>
          <w:b/>
          <w:noProof/>
          <w:sz w:val="40"/>
          <w:szCs w:val="40"/>
          <w:lang w:eastAsia="cs-CZ"/>
        </w:rPr>
        <w:t>Poutní mše svatá v kostele sv. Anny na kopci Římku se koná 28.7.2019 v 8.30.</w:t>
      </w:r>
    </w:p>
    <w:p w:rsidR="00FC707C" w:rsidRDefault="00FC707C" w:rsidP="00D140EF">
      <w:pPr>
        <w:jc w:val="center"/>
        <w:rPr>
          <w:b/>
          <w:sz w:val="36"/>
          <w:szCs w:val="36"/>
          <w:u w:val="single"/>
        </w:rPr>
      </w:pPr>
    </w:p>
    <w:p w:rsidR="005B3A6F" w:rsidRPr="00D140EF" w:rsidRDefault="005B3A6F" w:rsidP="00FC707C">
      <w:pPr>
        <w:spacing w:after="0"/>
        <w:rPr>
          <w:b/>
          <w:i/>
          <w:sz w:val="40"/>
          <w:szCs w:val="40"/>
          <w:vertAlign w:val="superscript"/>
        </w:rPr>
      </w:pPr>
    </w:p>
    <w:p w:rsidR="00FC707C" w:rsidRDefault="002B1A6E" w:rsidP="00FC707C">
      <w:pPr>
        <w:rPr>
          <w:b/>
          <w:sz w:val="28"/>
          <w:szCs w:val="28"/>
          <w:u w:val="single"/>
        </w:rPr>
      </w:pPr>
      <w:r>
        <w:rPr>
          <w:b/>
          <w:sz w:val="28"/>
          <w:szCs w:val="28"/>
          <w:u w:val="single"/>
        </w:rPr>
        <w:lastRenderedPageBreak/>
        <w:t xml:space="preserve">                                                                                              </w:t>
      </w:r>
    </w:p>
    <w:p w:rsidR="0040738E" w:rsidRPr="00FC707C" w:rsidRDefault="0040738E" w:rsidP="00FC707C">
      <w:pPr>
        <w:jc w:val="center"/>
        <w:rPr>
          <w:b/>
          <w:sz w:val="28"/>
          <w:szCs w:val="28"/>
          <w:u w:val="single"/>
        </w:rPr>
      </w:pPr>
      <w:r w:rsidRPr="00934BB8">
        <w:rPr>
          <w:rFonts w:ascii="Times New Roman" w:hAnsi="Times New Roman" w:cs="Times New Roman"/>
          <w:b/>
          <w:noProof/>
          <w:sz w:val="36"/>
          <w:szCs w:val="36"/>
          <w:u w:val="single"/>
          <w:lang w:eastAsia="cs-CZ"/>
        </w:rPr>
        <w:t>Neděle je od slova nedělat</w:t>
      </w:r>
    </w:p>
    <w:p w:rsidR="0040738E" w:rsidRPr="00934BB8" w:rsidRDefault="003A716B" w:rsidP="00B22C68">
      <w:pPr>
        <w:spacing w:after="0"/>
        <w:jc w:val="center"/>
        <w:rPr>
          <w:rFonts w:ascii="Times New Roman" w:hAnsi="Times New Roman" w:cs="Times New Roman"/>
          <w:noProof/>
          <w:sz w:val="36"/>
          <w:szCs w:val="36"/>
          <w:lang w:eastAsia="cs-CZ"/>
        </w:rPr>
      </w:pPr>
      <w:r w:rsidRPr="00934BB8">
        <w:rPr>
          <w:rFonts w:ascii="Times New Roman" w:hAnsi="Times New Roman" w:cs="Times New Roman"/>
          <w:noProof/>
          <w:sz w:val="36"/>
          <w:szCs w:val="36"/>
          <w:lang w:eastAsia="cs-CZ"/>
        </w:rPr>
        <w:t>I přesto, že Obec Bezděkov nemá Vyhlášku o dodržování nedělního klidu, na časté stížnosti spoluobčanů prosíme o ohleduplnost při nedělních pracích s technikou způsobující nadměrný hluk. Chápeme chalupáře, kteří se snaží upravovat zahrady a okolí svých domků, ale na druhé straně rozumím</w:t>
      </w:r>
      <w:r w:rsidR="00660B40" w:rsidRPr="00934BB8">
        <w:rPr>
          <w:rFonts w:ascii="Times New Roman" w:hAnsi="Times New Roman" w:cs="Times New Roman"/>
          <w:noProof/>
          <w:sz w:val="36"/>
          <w:szCs w:val="36"/>
          <w:lang w:eastAsia="cs-CZ"/>
        </w:rPr>
        <w:t>e</w:t>
      </w:r>
      <w:r w:rsidR="00406EA9">
        <w:rPr>
          <w:rFonts w:ascii="Times New Roman" w:hAnsi="Times New Roman" w:cs="Times New Roman"/>
          <w:noProof/>
          <w:sz w:val="36"/>
          <w:szCs w:val="36"/>
          <w:lang w:eastAsia="cs-CZ"/>
        </w:rPr>
        <w:t xml:space="preserve"> i těm, kteří si chtějí alespoň</w:t>
      </w:r>
      <w:r w:rsidRPr="00934BB8">
        <w:rPr>
          <w:rFonts w:ascii="Times New Roman" w:hAnsi="Times New Roman" w:cs="Times New Roman"/>
          <w:noProof/>
          <w:sz w:val="36"/>
          <w:szCs w:val="36"/>
          <w:lang w:eastAsia="cs-CZ"/>
        </w:rPr>
        <w:t xml:space="preserve"> jeden den v týdnu v klidu posedět ven</w:t>
      </w:r>
      <w:r w:rsidR="009B0D21" w:rsidRPr="00934BB8">
        <w:rPr>
          <w:rFonts w:ascii="Times New Roman" w:hAnsi="Times New Roman" w:cs="Times New Roman"/>
          <w:noProof/>
          <w:sz w:val="36"/>
          <w:szCs w:val="36"/>
          <w:lang w:eastAsia="cs-CZ"/>
        </w:rPr>
        <w:t>ku a užívat si volného dne. Buď</w:t>
      </w:r>
      <w:r w:rsidRPr="00934BB8">
        <w:rPr>
          <w:rFonts w:ascii="Times New Roman" w:hAnsi="Times New Roman" w:cs="Times New Roman"/>
          <w:noProof/>
          <w:sz w:val="36"/>
          <w:szCs w:val="36"/>
          <w:lang w:eastAsia="cs-CZ"/>
        </w:rPr>
        <w:t>me k sobě vzájemně</w:t>
      </w:r>
      <w:r w:rsidR="009B0D21" w:rsidRPr="00934BB8">
        <w:rPr>
          <w:rFonts w:ascii="Times New Roman" w:hAnsi="Times New Roman" w:cs="Times New Roman"/>
          <w:noProof/>
          <w:sz w:val="36"/>
          <w:szCs w:val="36"/>
          <w:lang w:eastAsia="cs-CZ"/>
        </w:rPr>
        <w:t xml:space="preserve"> ohleduplní !!!!</w:t>
      </w:r>
      <w:r w:rsidRPr="00934BB8">
        <w:rPr>
          <w:rFonts w:ascii="Times New Roman" w:hAnsi="Times New Roman" w:cs="Times New Roman"/>
          <w:noProof/>
          <w:sz w:val="36"/>
          <w:szCs w:val="36"/>
          <w:lang w:eastAsia="cs-CZ"/>
        </w:rPr>
        <w:t xml:space="preserve"> </w:t>
      </w:r>
    </w:p>
    <w:p w:rsidR="00660B40" w:rsidRPr="00934BB8" w:rsidRDefault="00660B40" w:rsidP="00B22C68">
      <w:pPr>
        <w:spacing w:after="0"/>
        <w:jc w:val="center"/>
        <w:rPr>
          <w:rFonts w:ascii="Times New Roman" w:hAnsi="Times New Roman" w:cs="Times New Roman"/>
          <w:noProof/>
          <w:sz w:val="36"/>
          <w:szCs w:val="36"/>
          <w:lang w:eastAsia="cs-CZ"/>
        </w:rPr>
      </w:pPr>
      <w:r w:rsidRPr="00934BB8">
        <w:rPr>
          <w:rFonts w:ascii="Times New Roman" w:hAnsi="Times New Roman" w:cs="Times New Roman"/>
          <w:noProof/>
          <w:sz w:val="36"/>
          <w:szCs w:val="36"/>
          <w:lang w:eastAsia="cs-CZ"/>
        </w:rPr>
        <w:t xml:space="preserve">                                          </w:t>
      </w:r>
      <w:r w:rsidR="00934BB8" w:rsidRPr="00934BB8">
        <w:rPr>
          <w:rFonts w:ascii="Times New Roman" w:hAnsi="Times New Roman" w:cs="Times New Roman"/>
          <w:noProof/>
          <w:sz w:val="36"/>
          <w:szCs w:val="36"/>
          <w:lang w:eastAsia="cs-CZ"/>
        </w:rPr>
        <w:t xml:space="preserve">                              </w:t>
      </w:r>
      <w:r w:rsidRPr="00934BB8">
        <w:rPr>
          <w:rFonts w:ascii="Times New Roman" w:hAnsi="Times New Roman" w:cs="Times New Roman"/>
          <w:noProof/>
          <w:sz w:val="36"/>
          <w:szCs w:val="36"/>
          <w:lang w:eastAsia="cs-CZ"/>
        </w:rPr>
        <w:t>Děkujeme</w:t>
      </w:r>
    </w:p>
    <w:p w:rsidR="009B0D21" w:rsidRPr="002B1A6E" w:rsidRDefault="009B0D21" w:rsidP="00660B40">
      <w:pPr>
        <w:spacing w:after="0"/>
        <w:rPr>
          <w:rFonts w:ascii="Times New Roman" w:hAnsi="Times New Roman" w:cs="Times New Roman"/>
          <w:noProof/>
          <w:sz w:val="32"/>
          <w:szCs w:val="32"/>
          <w:lang w:eastAsia="cs-CZ"/>
        </w:rPr>
      </w:pPr>
    </w:p>
    <w:p w:rsidR="002B1A6E" w:rsidRPr="002B1A6E" w:rsidRDefault="002B1A6E" w:rsidP="002B1A6E">
      <w:pPr>
        <w:jc w:val="center"/>
        <w:rPr>
          <w:rFonts w:ascii="Times New Roman" w:hAnsi="Times New Roman" w:cs="Times New Roman"/>
          <w:b/>
          <w:noProof/>
          <w:sz w:val="32"/>
          <w:szCs w:val="32"/>
          <w:u w:val="single"/>
          <w:lang w:eastAsia="cs-CZ"/>
        </w:rPr>
      </w:pPr>
      <w:r w:rsidRPr="002B1A6E">
        <w:rPr>
          <w:rFonts w:ascii="Times New Roman" w:hAnsi="Times New Roman" w:cs="Times New Roman"/>
          <w:b/>
          <w:noProof/>
          <w:sz w:val="32"/>
          <w:szCs w:val="32"/>
          <w:u w:val="single"/>
          <w:lang w:eastAsia="cs-CZ"/>
        </w:rPr>
        <w:t>PRODEJ VAJEC ZE DVORA</w:t>
      </w:r>
    </w:p>
    <w:p w:rsidR="002B1A6E" w:rsidRPr="002B1A6E" w:rsidRDefault="002B1A6E" w:rsidP="00406EA9">
      <w:pPr>
        <w:jc w:val="center"/>
        <w:rPr>
          <w:rFonts w:ascii="Times New Roman" w:hAnsi="Times New Roman" w:cs="Times New Roman"/>
          <w:b/>
          <w:noProof/>
          <w:sz w:val="32"/>
          <w:szCs w:val="32"/>
          <w:lang w:eastAsia="cs-CZ"/>
        </w:rPr>
      </w:pPr>
      <w:r w:rsidRPr="002B1A6E">
        <w:rPr>
          <w:rFonts w:ascii="Times New Roman" w:hAnsi="Times New Roman" w:cs="Times New Roman"/>
          <w:b/>
          <w:noProof/>
          <w:sz w:val="32"/>
          <w:szCs w:val="32"/>
          <w:lang w:eastAsia="cs-CZ"/>
        </w:rPr>
        <w:t>Pro místní občany PO+ST dopoledne 8-11 hod</w:t>
      </w:r>
      <w:r w:rsidR="00406EA9">
        <w:rPr>
          <w:rFonts w:ascii="Times New Roman" w:hAnsi="Times New Roman" w:cs="Times New Roman"/>
          <w:b/>
          <w:noProof/>
          <w:sz w:val="32"/>
          <w:szCs w:val="32"/>
          <w:lang w:eastAsia="cs-CZ"/>
        </w:rPr>
        <w:t xml:space="preserve"> v bývalém teletníku n</w:t>
      </w:r>
      <w:r w:rsidRPr="002B1A6E">
        <w:rPr>
          <w:rFonts w:ascii="Times New Roman" w:hAnsi="Times New Roman" w:cs="Times New Roman"/>
          <w:b/>
          <w:noProof/>
          <w:sz w:val="32"/>
          <w:szCs w:val="32"/>
          <w:lang w:eastAsia="cs-CZ"/>
        </w:rPr>
        <w:t>ebo po telefonické domluvě 724 314 257</w:t>
      </w:r>
    </w:p>
    <w:p w:rsidR="002B1A6E" w:rsidRPr="002B1A6E" w:rsidRDefault="002B1A6E" w:rsidP="002B1A6E">
      <w:pPr>
        <w:jc w:val="center"/>
        <w:rPr>
          <w:rFonts w:ascii="Times New Roman" w:hAnsi="Times New Roman" w:cs="Times New Roman"/>
          <w:b/>
          <w:noProof/>
          <w:sz w:val="32"/>
          <w:szCs w:val="32"/>
          <w:lang w:eastAsia="cs-CZ"/>
        </w:rPr>
      </w:pPr>
      <w:r w:rsidRPr="002B1A6E">
        <w:rPr>
          <w:rFonts w:ascii="Times New Roman" w:hAnsi="Times New Roman" w:cs="Times New Roman"/>
          <w:b/>
          <w:noProof/>
          <w:sz w:val="32"/>
          <w:szCs w:val="32"/>
          <w:lang w:eastAsia="cs-CZ"/>
        </w:rPr>
        <w:t>Vejce velikosti S do vlastních obalů za 1,50/ ks nebo plato za 50 Kč</w:t>
      </w:r>
    </w:p>
    <w:p w:rsidR="00D140EF" w:rsidRDefault="00D140EF" w:rsidP="00934BB8">
      <w:pPr>
        <w:rPr>
          <w:b/>
          <w:sz w:val="28"/>
          <w:szCs w:val="28"/>
          <w:u w:val="single"/>
        </w:rPr>
      </w:pPr>
    </w:p>
    <w:p w:rsidR="009D5826" w:rsidRPr="00137C9A" w:rsidRDefault="0000296A" w:rsidP="00137C9A">
      <w:pPr>
        <w:pBdr>
          <w:top w:val="single" w:sz="4" w:space="1" w:color="auto"/>
          <w:left w:val="single" w:sz="4" w:space="4" w:color="auto"/>
          <w:bottom w:val="single" w:sz="4" w:space="1" w:color="auto"/>
          <w:right w:val="single" w:sz="4" w:space="4" w:color="auto"/>
        </w:pBdr>
        <w:jc w:val="center"/>
        <w:rPr>
          <w:b/>
          <w:sz w:val="36"/>
          <w:szCs w:val="36"/>
          <w:u w:val="single"/>
        </w:rPr>
      </w:pPr>
      <w:r w:rsidRPr="00137C9A">
        <w:rPr>
          <w:b/>
          <w:sz w:val="36"/>
          <w:szCs w:val="36"/>
          <w:u w:val="single"/>
        </w:rPr>
        <w:t>Poděkování</w:t>
      </w:r>
    </w:p>
    <w:p w:rsidR="0000296A" w:rsidRPr="00137C9A" w:rsidRDefault="0000296A" w:rsidP="00137C9A">
      <w:pPr>
        <w:pBdr>
          <w:top w:val="single" w:sz="4" w:space="1" w:color="auto"/>
          <w:left w:val="single" w:sz="4" w:space="4" w:color="auto"/>
          <w:bottom w:val="single" w:sz="4" w:space="1" w:color="auto"/>
          <w:right w:val="single" w:sz="4" w:space="4" w:color="auto"/>
        </w:pBdr>
        <w:jc w:val="center"/>
        <w:rPr>
          <w:sz w:val="32"/>
          <w:szCs w:val="32"/>
        </w:rPr>
      </w:pPr>
      <w:r w:rsidRPr="00137C9A">
        <w:rPr>
          <w:sz w:val="32"/>
          <w:szCs w:val="32"/>
        </w:rPr>
        <w:t xml:space="preserve">Rád bych touto cestou poděkoval všem, kteří mi přispěli ať možností ofotit si fotografie, dokumenty, tak i vyprávěním o starých časech. Obohatil jsem si tím sepisovanou kroniku mého domu, bývalého mlýna </w:t>
      </w:r>
      <w:proofErr w:type="gramStart"/>
      <w:r w:rsidRPr="00137C9A">
        <w:rPr>
          <w:sz w:val="32"/>
          <w:szCs w:val="32"/>
        </w:rPr>
        <w:t>č.p.</w:t>
      </w:r>
      <w:proofErr w:type="gramEnd"/>
      <w:r w:rsidRPr="00137C9A">
        <w:rPr>
          <w:sz w:val="32"/>
          <w:szCs w:val="32"/>
        </w:rPr>
        <w:t>4 v </w:t>
      </w:r>
      <w:proofErr w:type="spellStart"/>
      <w:r w:rsidRPr="00137C9A">
        <w:rPr>
          <w:sz w:val="32"/>
          <w:szCs w:val="32"/>
        </w:rPr>
        <w:t>Poborovicích</w:t>
      </w:r>
      <w:proofErr w:type="spellEnd"/>
      <w:r w:rsidRPr="00137C9A">
        <w:rPr>
          <w:sz w:val="32"/>
          <w:szCs w:val="32"/>
        </w:rPr>
        <w:t xml:space="preserve">. Chtěl bych tímto též ještě požádat, zda někdo nemá v rodinném albu fotografii, na které je třeba jen částečně vidět pomník rodinné hrobky mlynáře Josefa </w:t>
      </w:r>
      <w:proofErr w:type="spellStart"/>
      <w:r w:rsidRPr="00137C9A">
        <w:rPr>
          <w:sz w:val="32"/>
          <w:szCs w:val="32"/>
        </w:rPr>
        <w:t>Wierera</w:t>
      </w:r>
      <w:proofErr w:type="spellEnd"/>
      <w:r w:rsidRPr="00137C9A">
        <w:rPr>
          <w:sz w:val="32"/>
          <w:szCs w:val="32"/>
        </w:rPr>
        <w:t>.</w:t>
      </w:r>
    </w:p>
    <w:p w:rsidR="0000296A" w:rsidRPr="00137C9A" w:rsidRDefault="0000296A" w:rsidP="00137C9A">
      <w:pPr>
        <w:pBdr>
          <w:top w:val="single" w:sz="4" w:space="1" w:color="auto"/>
          <w:left w:val="single" w:sz="4" w:space="4" w:color="auto"/>
          <w:bottom w:val="single" w:sz="4" w:space="1" w:color="auto"/>
          <w:right w:val="single" w:sz="4" w:space="4" w:color="auto"/>
        </w:pBdr>
        <w:rPr>
          <w:sz w:val="32"/>
          <w:szCs w:val="32"/>
        </w:rPr>
      </w:pPr>
      <w:r w:rsidRPr="00137C9A">
        <w:rPr>
          <w:sz w:val="32"/>
          <w:szCs w:val="32"/>
        </w:rPr>
        <w:t xml:space="preserve">Předem moc </w:t>
      </w:r>
      <w:proofErr w:type="gramStart"/>
      <w:r w:rsidRPr="00137C9A">
        <w:rPr>
          <w:sz w:val="32"/>
          <w:szCs w:val="32"/>
        </w:rPr>
        <w:t xml:space="preserve">děkuji                                           </w:t>
      </w:r>
      <w:r w:rsidR="00137C9A">
        <w:rPr>
          <w:sz w:val="32"/>
          <w:szCs w:val="32"/>
        </w:rPr>
        <w:t xml:space="preserve"> </w:t>
      </w:r>
      <w:proofErr w:type="spellStart"/>
      <w:r w:rsidR="002B1A6E" w:rsidRPr="00137C9A">
        <w:rPr>
          <w:sz w:val="32"/>
          <w:szCs w:val="32"/>
        </w:rPr>
        <w:t>Holakovský</w:t>
      </w:r>
      <w:proofErr w:type="spellEnd"/>
      <w:proofErr w:type="gramEnd"/>
      <w:r w:rsidR="00137C9A">
        <w:rPr>
          <w:sz w:val="32"/>
          <w:szCs w:val="32"/>
        </w:rPr>
        <w:t>,</w:t>
      </w:r>
      <w:r w:rsidR="002B1A6E" w:rsidRPr="00137C9A">
        <w:rPr>
          <w:sz w:val="32"/>
          <w:szCs w:val="32"/>
        </w:rPr>
        <w:t xml:space="preserve"> </w:t>
      </w:r>
      <w:proofErr w:type="spellStart"/>
      <w:r w:rsidRPr="00137C9A">
        <w:rPr>
          <w:sz w:val="32"/>
          <w:szCs w:val="32"/>
        </w:rPr>
        <w:t>Poborovice</w:t>
      </w:r>
      <w:proofErr w:type="spellEnd"/>
      <w:r w:rsidRPr="00137C9A">
        <w:rPr>
          <w:sz w:val="32"/>
          <w:szCs w:val="32"/>
        </w:rPr>
        <w:t xml:space="preserve"> 4</w:t>
      </w:r>
    </w:p>
    <w:p w:rsidR="00D140EF" w:rsidRPr="00D140EF" w:rsidRDefault="0000296A" w:rsidP="00D140EF">
      <w:pPr>
        <w:pBdr>
          <w:top w:val="single" w:sz="4" w:space="1" w:color="auto"/>
          <w:left w:val="single" w:sz="4" w:space="4" w:color="auto"/>
          <w:bottom w:val="single" w:sz="4" w:space="1" w:color="auto"/>
          <w:right w:val="single" w:sz="4" w:space="4" w:color="auto"/>
        </w:pBdr>
        <w:rPr>
          <w:sz w:val="32"/>
          <w:szCs w:val="32"/>
        </w:rPr>
      </w:pPr>
      <w:r w:rsidRPr="00137C9A">
        <w:rPr>
          <w:sz w:val="32"/>
          <w:szCs w:val="32"/>
        </w:rPr>
        <w:t xml:space="preserve">Tel.: </w:t>
      </w:r>
      <w:proofErr w:type="gramStart"/>
      <w:r w:rsidRPr="00137C9A">
        <w:rPr>
          <w:sz w:val="32"/>
          <w:szCs w:val="32"/>
        </w:rPr>
        <w:t xml:space="preserve">776 221 761 </w:t>
      </w:r>
      <w:r w:rsidR="00137C9A">
        <w:rPr>
          <w:sz w:val="32"/>
          <w:szCs w:val="32"/>
        </w:rPr>
        <w:t xml:space="preserve">                                                  </w:t>
      </w:r>
      <w:hyperlink r:id="rId7" w:history="1">
        <w:r w:rsidR="00660B40" w:rsidRPr="00CC007D">
          <w:rPr>
            <w:rStyle w:val="Hypertextovodkaz"/>
            <w:sz w:val="32"/>
            <w:szCs w:val="32"/>
          </w:rPr>
          <w:t>svatka</w:t>
        </w:r>
        <w:proofErr w:type="gramEnd"/>
        <w:r w:rsidR="00660B40" w:rsidRPr="00CC007D">
          <w:rPr>
            <w:rStyle w:val="Hypertextovodkaz"/>
            <w:sz w:val="32"/>
            <w:szCs w:val="32"/>
          </w:rPr>
          <w:t>.kaspar@volny</w:t>
        </w:r>
      </w:hyperlink>
      <w:r w:rsidR="00B76B43">
        <w:rPr>
          <w:b/>
          <w:sz w:val="32"/>
          <w:szCs w:val="32"/>
          <w:u w:val="single"/>
        </w:rPr>
        <w:t xml:space="preserve"> </w:t>
      </w:r>
    </w:p>
    <w:p w:rsidR="00FC707C" w:rsidRPr="00D140EF" w:rsidRDefault="00FC707C" w:rsidP="00FC707C">
      <w:pPr>
        <w:jc w:val="center"/>
        <w:rPr>
          <w:sz w:val="36"/>
          <w:szCs w:val="36"/>
          <w:u w:val="single"/>
        </w:rPr>
      </w:pPr>
      <w:r w:rsidRPr="00D140EF">
        <w:rPr>
          <w:sz w:val="36"/>
          <w:szCs w:val="36"/>
          <w:u w:val="single"/>
        </w:rPr>
        <w:lastRenderedPageBreak/>
        <w:t>ODPAD</w:t>
      </w:r>
    </w:p>
    <w:p w:rsidR="00FC707C" w:rsidRDefault="00FC707C" w:rsidP="00FC707C">
      <w:pPr>
        <w:rPr>
          <w:rFonts w:ascii="Times New Roman" w:hAnsi="Times New Roman" w:cs="Times New Roman"/>
          <w:sz w:val="36"/>
          <w:szCs w:val="36"/>
        </w:rPr>
      </w:pPr>
      <w:r w:rsidRPr="00406EA9">
        <w:rPr>
          <w:rFonts w:ascii="Times New Roman" w:hAnsi="Times New Roman" w:cs="Times New Roman"/>
          <w:sz w:val="36"/>
          <w:szCs w:val="36"/>
        </w:rPr>
        <w:t xml:space="preserve">Žádáme občany, aby separovaný odpad ukládali do kontejnerů a nenechávali vedle sběrných nádob. Každý určitě umí odhadnout velikost vyhazovaného předmětu a posoudit, jestli se mu do otvoru kontejneru vejde. Obec </w:t>
      </w:r>
      <w:proofErr w:type="spellStart"/>
      <w:r w:rsidRPr="00406EA9">
        <w:rPr>
          <w:rFonts w:ascii="Times New Roman" w:hAnsi="Times New Roman" w:cs="Times New Roman"/>
          <w:sz w:val="36"/>
          <w:szCs w:val="36"/>
        </w:rPr>
        <w:t>Bezděkov</w:t>
      </w:r>
      <w:proofErr w:type="spellEnd"/>
      <w:r w:rsidRPr="00406EA9">
        <w:rPr>
          <w:rFonts w:ascii="Times New Roman" w:hAnsi="Times New Roman" w:cs="Times New Roman"/>
          <w:sz w:val="36"/>
          <w:szCs w:val="36"/>
        </w:rPr>
        <w:t xml:space="preserve"> bohužel nemá jiné pozemky, kam kontejnery umístit, aby byly snadno dosažitelné pro všechny a přitom nebyly přímo na očích. Zvláště ty v blízkosti dětského hřiště vedle kostela sv. </w:t>
      </w:r>
      <w:proofErr w:type="gramStart"/>
      <w:r w:rsidRPr="00406EA9">
        <w:rPr>
          <w:rFonts w:ascii="Times New Roman" w:hAnsi="Times New Roman" w:cs="Times New Roman"/>
          <w:sz w:val="36"/>
          <w:szCs w:val="36"/>
        </w:rPr>
        <w:t>Václava   v Bezděkově</w:t>
      </w:r>
      <w:proofErr w:type="gramEnd"/>
      <w:r w:rsidRPr="00406EA9">
        <w:rPr>
          <w:rFonts w:ascii="Times New Roman" w:hAnsi="Times New Roman" w:cs="Times New Roman"/>
          <w:sz w:val="36"/>
          <w:szCs w:val="36"/>
        </w:rPr>
        <w:t xml:space="preserve">. </w:t>
      </w:r>
      <w:proofErr w:type="gramStart"/>
      <w:r w:rsidRPr="00406EA9">
        <w:rPr>
          <w:rFonts w:ascii="Times New Roman" w:hAnsi="Times New Roman" w:cs="Times New Roman"/>
          <w:sz w:val="36"/>
          <w:szCs w:val="36"/>
        </w:rPr>
        <w:t>Je  škoda</w:t>
      </w:r>
      <w:proofErr w:type="gramEnd"/>
      <w:r w:rsidRPr="00406EA9">
        <w:rPr>
          <w:rFonts w:ascii="Times New Roman" w:hAnsi="Times New Roman" w:cs="Times New Roman"/>
          <w:sz w:val="36"/>
          <w:szCs w:val="36"/>
        </w:rPr>
        <w:t xml:space="preserve">, když jsou kontejnery poloprázdné a kolem  kontejneru leží nepořádek  jen proto, že je někdo líný odpad doma zpracovat tak, aby se do nádoby vešel. Pokud někdo odloží  veliké papírové krabice či plastový prádelní koš vedle nádoby, musí  zaměstnanci obce jít a odpad uklidit, zatímco by mohli dělat smysluplnější práci a ne uklízet po člověku, kterému je jeho okolí naprosto lhostejné a nezáleží </w:t>
      </w:r>
      <w:proofErr w:type="gramStart"/>
      <w:r w:rsidRPr="00406EA9">
        <w:rPr>
          <w:rFonts w:ascii="Times New Roman" w:hAnsi="Times New Roman" w:cs="Times New Roman"/>
          <w:sz w:val="36"/>
          <w:szCs w:val="36"/>
        </w:rPr>
        <w:t>mu v jakém</w:t>
      </w:r>
      <w:proofErr w:type="gramEnd"/>
      <w:r w:rsidRPr="00406EA9">
        <w:rPr>
          <w:rFonts w:ascii="Times New Roman" w:hAnsi="Times New Roman" w:cs="Times New Roman"/>
          <w:sz w:val="36"/>
          <w:szCs w:val="36"/>
        </w:rPr>
        <w:t xml:space="preserve"> prostředí žije.    Upozorňujeme též ty občany, kteří ukládají směsný odpad z domácnosti vedle kontejnerů, že překračují vyhlášku a může s nimi být zahájeno přestupkové řízení. </w:t>
      </w:r>
    </w:p>
    <w:p w:rsidR="00FC707C" w:rsidRPr="00406EA9" w:rsidRDefault="00FC707C" w:rsidP="00FC707C">
      <w:pPr>
        <w:jc w:val="center"/>
        <w:rPr>
          <w:rFonts w:ascii="Times New Roman" w:hAnsi="Times New Roman" w:cs="Times New Roman"/>
          <w:b/>
          <w:sz w:val="36"/>
          <w:szCs w:val="36"/>
        </w:rPr>
      </w:pPr>
      <w:r w:rsidRPr="00406EA9">
        <w:rPr>
          <w:rFonts w:ascii="Times New Roman" w:hAnsi="Times New Roman" w:cs="Times New Roman"/>
          <w:b/>
          <w:sz w:val="36"/>
          <w:szCs w:val="36"/>
        </w:rPr>
        <w:t>Okolí kontejnerů je hlídáno kamerovým systémem!</w:t>
      </w:r>
    </w:p>
    <w:p w:rsidR="00FC707C" w:rsidRPr="00660B40" w:rsidRDefault="00FC707C" w:rsidP="00FC707C">
      <w:pPr>
        <w:pBdr>
          <w:top w:val="doubleWave" w:sz="6" w:space="1" w:color="auto"/>
          <w:left w:val="doubleWave" w:sz="6" w:space="4" w:color="auto"/>
          <w:bottom w:val="doubleWave" w:sz="6" w:space="1" w:color="auto"/>
          <w:right w:val="doubleWave" w:sz="6" w:space="4" w:color="auto"/>
        </w:pBdr>
        <w:jc w:val="center"/>
        <w:rPr>
          <w:rFonts w:ascii="Calibri" w:eastAsia="Calibri" w:hAnsi="Calibri" w:cs="Times New Roman"/>
          <w:sz w:val="72"/>
          <w:szCs w:val="72"/>
          <w:u w:val="single"/>
        </w:rPr>
      </w:pPr>
      <w:r w:rsidRPr="008A0CC0">
        <w:rPr>
          <w:rFonts w:ascii="Calibri" w:eastAsia="Calibri" w:hAnsi="Calibri" w:cs="Times New Roman"/>
          <w:sz w:val="72"/>
          <w:szCs w:val="72"/>
          <w:u w:val="single"/>
        </w:rPr>
        <w:t>Pozvánka</w:t>
      </w:r>
    </w:p>
    <w:p w:rsidR="00FC707C" w:rsidRPr="00D140EF" w:rsidRDefault="00FC707C" w:rsidP="00FC707C">
      <w:pPr>
        <w:pBdr>
          <w:top w:val="doubleWave" w:sz="6" w:space="1" w:color="auto"/>
          <w:left w:val="doubleWave" w:sz="6" w:space="4" w:color="auto"/>
          <w:bottom w:val="doubleWave" w:sz="6" w:space="1" w:color="auto"/>
          <w:right w:val="doubleWave" w:sz="6" w:space="4" w:color="auto"/>
        </w:pBdr>
        <w:jc w:val="center"/>
        <w:rPr>
          <w:rFonts w:ascii="Calibri" w:eastAsia="Calibri" w:hAnsi="Calibri" w:cs="Times New Roman"/>
          <w:b/>
          <w:sz w:val="32"/>
          <w:szCs w:val="32"/>
        </w:rPr>
      </w:pPr>
      <w:r w:rsidRPr="00D140EF">
        <w:rPr>
          <w:rFonts w:ascii="Calibri" w:eastAsia="Calibri" w:hAnsi="Calibri" w:cs="Times New Roman"/>
          <w:b/>
          <w:sz w:val="32"/>
          <w:szCs w:val="32"/>
        </w:rPr>
        <w:t xml:space="preserve">na zasedání  </w:t>
      </w:r>
      <w:r>
        <w:rPr>
          <w:rFonts w:ascii="Calibri" w:eastAsia="Calibri" w:hAnsi="Calibri" w:cs="Times New Roman"/>
          <w:b/>
          <w:sz w:val="32"/>
          <w:szCs w:val="32"/>
        </w:rPr>
        <w:t>Z</w:t>
      </w:r>
      <w:r w:rsidRPr="00D140EF">
        <w:rPr>
          <w:rFonts w:ascii="Calibri" w:eastAsia="Calibri" w:hAnsi="Calibri" w:cs="Times New Roman"/>
          <w:b/>
          <w:sz w:val="32"/>
          <w:szCs w:val="32"/>
        </w:rPr>
        <w:t>astupitelstva obce</w:t>
      </w:r>
      <w:r w:rsidRPr="00D140EF">
        <w:rPr>
          <w:b/>
          <w:sz w:val="32"/>
          <w:szCs w:val="32"/>
        </w:rPr>
        <w:t xml:space="preserve"> </w:t>
      </w:r>
      <w:proofErr w:type="spellStart"/>
      <w:r w:rsidRPr="00D140EF">
        <w:rPr>
          <w:b/>
          <w:sz w:val="32"/>
          <w:szCs w:val="32"/>
        </w:rPr>
        <w:t>Bezděkov</w:t>
      </w:r>
      <w:proofErr w:type="spellEnd"/>
      <w:r w:rsidRPr="00D140EF">
        <w:rPr>
          <w:rFonts w:ascii="Calibri" w:eastAsia="Calibri" w:hAnsi="Calibri" w:cs="Times New Roman"/>
          <w:b/>
          <w:sz w:val="32"/>
          <w:szCs w:val="32"/>
        </w:rPr>
        <w:t xml:space="preserve"> </w:t>
      </w:r>
      <w:proofErr w:type="gramStart"/>
      <w:r w:rsidRPr="00D140EF">
        <w:rPr>
          <w:b/>
          <w:sz w:val="32"/>
          <w:szCs w:val="32"/>
        </w:rPr>
        <w:t>č.6</w:t>
      </w:r>
      <w:proofErr w:type="gramEnd"/>
    </w:p>
    <w:p w:rsidR="00FC707C" w:rsidRPr="00D140EF" w:rsidRDefault="00FC707C" w:rsidP="00FC707C">
      <w:pPr>
        <w:pBdr>
          <w:top w:val="doubleWave" w:sz="6" w:space="1" w:color="auto"/>
          <w:left w:val="doubleWave" w:sz="6" w:space="4" w:color="auto"/>
          <w:bottom w:val="doubleWave" w:sz="6" w:space="1" w:color="auto"/>
          <w:right w:val="doubleWave" w:sz="6" w:space="4" w:color="auto"/>
        </w:pBdr>
        <w:jc w:val="center"/>
        <w:rPr>
          <w:rFonts w:ascii="Calibri" w:eastAsia="Calibri" w:hAnsi="Calibri" w:cs="Times New Roman"/>
          <w:b/>
          <w:sz w:val="32"/>
          <w:szCs w:val="32"/>
        </w:rPr>
      </w:pPr>
      <w:r w:rsidRPr="00D140EF">
        <w:rPr>
          <w:rFonts w:ascii="Calibri" w:eastAsia="Calibri" w:hAnsi="Calibri" w:cs="Times New Roman"/>
          <w:b/>
          <w:sz w:val="32"/>
          <w:szCs w:val="32"/>
        </w:rPr>
        <w:t xml:space="preserve">dne </w:t>
      </w:r>
      <w:proofErr w:type="gramStart"/>
      <w:r w:rsidRPr="00D140EF">
        <w:rPr>
          <w:b/>
          <w:sz w:val="32"/>
          <w:szCs w:val="32"/>
        </w:rPr>
        <w:t>5.9</w:t>
      </w:r>
      <w:r w:rsidRPr="00D140EF">
        <w:rPr>
          <w:rFonts w:ascii="Calibri" w:eastAsia="Calibri" w:hAnsi="Calibri" w:cs="Times New Roman"/>
          <w:b/>
          <w:sz w:val="32"/>
          <w:szCs w:val="32"/>
        </w:rPr>
        <w:t>.2019</w:t>
      </w:r>
      <w:proofErr w:type="gramEnd"/>
      <w:r w:rsidRPr="00D140EF">
        <w:rPr>
          <w:rFonts w:ascii="Calibri" w:eastAsia="Calibri" w:hAnsi="Calibri" w:cs="Times New Roman"/>
          <w:b/>
          <w:sz w:val="32"/>
          <w:szCs w:val="32"/>
        </w:rPr>
        <w:t xml:space="preserve"> od 18.00 hodin</w:t>
      </w:r>
    </w:p>
    <w:p w:rsidR="00FC707C" w:rsidRPr="00D140EF" w:rsidRDefault="00FC707C" w:rsidP="00FC707C">
      <w:pPr>
        <w:pBdr>
          <w:top w:val="doubleWave" w:sz="6" w:space="1" w:color="auto"/>
          <w:left w:val="doubleWave" w:sz="6" w:space="4" w:color="auto"/>
          <w:bottom w:val="doubleWave" w:sz="6" w:space="1" w:color="auto"/>
          <w:right w:val="doubleWave" w:sz="6" w:space="4" w:color="auto"/>
        </w:pBdr>
        <w:jc w:val="center"/>
        <w:rPr>
          <w:rFonts w:ascii="Calibri" w:eastAsia="Calibri" w:hAnsi="Calibri" w:cs="Times New Roman"/>
          <w:b/>
          <w:sz w:val="32"/>
          <w:szCs w:val="32"/>
        </w:rPr>
      </w:pPr>
      <w:r w:rsidRPr="00D140EF">
        <w:rPr>
          <w:rFonts w:ascii="Calibri" w:eastAsia="Calibri" w:hAnsi="Calibri" w:cs="Times New Roman"/>
          <w:b/>
          <w:sz w:val="32"/>
          <w:szCs w:val="32"/>
        </w:rPr>
        <w:t>do zasedací místnosti hasičské zbrojnice v </w:t>
      </w:r>
      <w:r w:rsidRPr="00D140EF">
        <w:rPr>
          <w:b/>
          <w:sz w:val="32"/>
          <w:szCs w:val="32"/>
        </w:rPr>
        <w:t>Korytech</w:t>
      </w:r>
    </w:p>
    <w:p w:rsidR="00406EA9" w:rsidRDefault="00406EA9" w:rsidP="00D140EF">
      <w:pPr>
        <w:jc w:val="center"/>
        <w:rPr>
          <w:sz w:val="36"/>
          <w:szCs w:val="36"/>
          <w:u w:val="single"/>
        </w:rPr>
      </w:pPr>
      <w:r>
        <w:rPr>
          <w:sz w:val="36"/>
          <w:szCs w:val="36"/>
          <w:u w:val="single"/>
        </w:rPr>
        <w:t xml:space="preserve"> </w:t>
      </w:r>
    </w:p>
    <w:p w:rsidR="00FC707C" w:rsidRPr="00D140EF" w:rsidRDefault="00FC707C" w:rsidP="00FC707C">
      <w:pPr>
        <w:jc w:val="center"/>
        <w:rPr>
          <w:b/>
          <w:sz w:val="36"/>
          <w:szCs w:val="36"/>
          <w:u w:val="single"/>
        </w:rPr>
      </w:pPr>
      <w:r w:rsidRPr="00D140EF">
        <w:rPr>
          <w:b/>
          <w:sz w:val="36"/>
          <w:szCs w:val="36"/>
          <w:u w:val="single"/>
        </w:rPr>
        <w:lastRenderedPageBreak/>
        <w:t>Nabídka letních aktivit pro děti</w:t>
      </w:r>
    </w:p>
    <w:p w:rsidR="00FC707C" w:rsidRPr="00D140EF" w:rsidRDefault="00FC707C" w:rsidP="00FC707C">
      <w:pPr>
        <w:rPr>
          <w:sz w:val="32"/>
          <w:szCs w:val="32"/>
        </w:rPr>
      </w:pPr>
      <w:r>
        <w:rPr>
          <w:noProof/>
          <w:sz w:val="32"/>
          <w:szCs w:val="32"/>
          <w:lang w:eastAsia="cs-CZ"/>
        </w:rPr>
        <w:drawing>
          <wp:inline distT="0" distB="0" distL="0" distR="0">
            <wp:extent cx="5781675" cy="4324504"/>
            <wp:effectExtent l="19050" t="0" r="9525" b="0"/>
            <wp:docPr id="9" name="obrázek 2" descr="C:\Users\Starosta\Desktop\Leták A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arosta\Desktop\Leták A6-2.png"/>
                    <pic:cNvPicPr>
                      <a:picLocks noChangeAspect="1" noChangeArrowheads="1"/>
                    </pic:cNvPicPr>
                  </pic:nvPicPr>
                  <pic:blipFill>
                    <a:blip r:embed="rId8" cstate="print"/>
                    <a:srcRect/>
                    <a:stretch>
                      <a:fillRect/>
                    </a:stretch>
                  </pic:blipFill>
                  <pic:spPr bwMode="auto">
                    <a:xfrm>
                      <a:off x="0" y="0"/>
                      <a:ext cx="5783374" cy="4325774"/>
                    </a:xfrm>
                    <a:prstGeom prst="rect">
                      <a:avLst/>
                    </a:prstGeom>
                    <a:noFill/>
                    <a:ln w="9525">
                      <a:noFill/>
                      <a:miter lim="800000"/>
                      <a:headEnd/>
                      <a:tailEnd/>
                    </a:ln>
                  </pic:spPr>
                </pic:pic>
              </a:graphicData>
            </a:graphic>
          </wp:inline>
        </w:drawing>
      </w:r>
    </w:p>
    <w:p w:rsidR="00FC707C" w:rsidRPr="00934BB8" w:rsidRDefault="00FC707C" w:rsidP="00FC707C">
      <w:pPr>
        <w:pBdr>
          <w:top w:val="dashed" w:sz="4" w:space="1" w:color="auto"/>
          <w:left w:val="dashed" w:sz="4" w:space="4" w:color="auto"/>
          <w:bottom w:val="dashed" w:sz="4" w:space="1" w:color="auto"/>
          <w:right w:val="dashed" w:sz="4" w:space="4" w:color="auto"/>
        </w:pBdr>
        <w:spacing w:after="0"/>
        <w:jc w:val="center"/>
        <w:rPr>
          <w:b/>
          <w:sz w:val="36"/>
          <w:szCs w:val="36"/>
          <w:u w:val="single"/>
        </w:rPr>
      </w:pPr>
      <w:r w:rsidRPr="00934BB8">
        <w:rPr>
          <w:b/>
          <w:sz w:val="36"/>
          <w:szCs w:val="36"/>
          <w:u w:val="single"/>
        </w:rPr>
        <w:t>Otvírací doba prodejny COOP</w:t>
      </w:r>
    </w:p>
    <w:p w:rsidR="00FC707C" w:rsidRDefault="00FC707C" w:rsidP="00FC707C">
      <w:pPr>
        <w:pBdr>
          <w:top w:val="dashed" w:sz="4" w:space="1" w:color="auto"/>
          <w:left w:val="dashed" w:sz="4" w:space="4" w:color="auto"/>
          <w:bottom w:val="dashed" w:sz="4" w:space="1" w:color="auto"/>
          <w:right w:val="dashed" w:sz="4" w:space="4" w:color="auto"/>
        </w:pBdr>
        <w:spacing w:after="0"/>
        <w:jc w:val="center"/>
        <w:rPr>
          <w:sz w:val="36"/>
          <w:szCs w:val="36"/>
          <w:vertAlign w:val="superscript"/>
        </w:rPr>
      </w:pPr>
      <w:r>
        <w:rPr>
          <w:sz w:val="36"/>
          <w:szCs w:val="36"/>
        </w:rPr>
        <w:t>Po  7</w:t>
      </w:r>
      <w:r>
        <w:rPr>
          <w:sz w:val="36"/>
          <w:szCs w:val="36"/>
          <w:vertAlign w:val="superscript"/>
        </w:rPr>
        <w:t>00</w:t>
      </w:r>
      <w:r>
        <w:rPr>
          <w:sz w:val="36"/>
          <w:szCs w:val="36"/>
        </w:rPr>
        <w:t>-13</w:t>
      </w:r>
      <w:r>
        <w:rPr>
          <w:sz w:val="36"/>
          <w:szCs w:val="36"/>
          <w:vertAlign w:val="superscript"/>
        </w:rPr>
        <w:t>00</w:t>
      </w:r>
    </w:p>
    <w:p w:rsidR="00FC707C" w:rsidRPr="00934BB8" w:rsidRDefault="00FC707C" w:rsidP="00FC707C">
      <w:pPr>
        <w:pBdr>
          <w:top w:val="dashed" w:sz="4" w:space="1" w:color="auto"/>
          <w:left w:val="dashed" w:sz="4" w:space="4" w:color="auto"/>
          <w:bottom w:val="dashed" w:sz="4" w:space="1" w:color="auto"/>
          <w:right w:val="dashed" w:sz="4" w:space="4" w:color="auto"/>
        </w:pBdr>
        <w:spacing w:after="0"/>
        <w:jc w:val="center"/>
        <w:rPr>
          <w:sz w:val="36"/>
          <w:szCs w:val="36"/>
          <w:vertAlign w:val="superscript"/>
        </w:rPr>
      </w:pPr>
      <w:r>
        <w:rPr>
          <w:sz w:val="36"/>
          <w:szCs w:val="36"/>
        </w:rPr>
        <w:t>Út  7</w:t>
      </w:r>
      <w:r>
        <w:rPr>
          <w:sz w:val="36"/>
          <w:szCs w:val="36"/>
          <w:vertAlign w:val="superscript"/>
        </w:rPr>
        <w:t>00</w:t>
      </w:r>
      <w:r>
        <w:rPr>
          <w:sz w:val="36"/>
          <w:szCs w:val="36"/>
        </w:rPr>
        <w:t>-12</w:t>
      </w:r>
      <w:r>
        <w:rPr>
          <w:sz w:val="36"/>
          <w:szCs w:val="36"/>
          <w:vertAlign w:val="superscript"/>
        </w:rPr>
        <w:t>00</w:t>
      </w:r>
      <w:r>
        <w:rPr>
          <w:sz w:val="36"/>
          <w:szCs w:val="36"/>
        </w:rPr>
        <w:t xml:space="preserve">  12</w:t>
      </w:r>
      <w:r>
        <w:rPr>
          <w:sz w:val="36"/>
          <w:szCs w:val="36"/>
          <w:vertAlign w:val="superscript"/>
        </w:rPr>
        <w:t>30</w:t>
      </w:r>
      <w:r>
        <w:rPr>
          <w:sz w:val="36"/>
          <w:szCs w:val="36"/>
        </w:rPr>
        <w:t>-16</w:t>
      </w:r>
      <w:r>
        <w:rPr>
          <w:sz w:val="36"/>
          <w:szCs w:val="36"/>
          <w:vertAlign w:val="superscript"/>
        </w:rPr>
        <w:t>00</w:t>
      </w:r>
    </w:p>
    <w:p w:rsidR="00FC707C" w:rsidRPr="00934BB8" w:rsidRDefault="00FC707C" w:rsidP="00FC707C">
      <w:pPr>
        <w:pBdr>
          <w:top w:val="dashed" w:sz="4" w:space="1" w:color="auto"/>
          <w:left w:val="dashed" w:sz="4" w:space="4" w:color="auto"/>
          <w:bottom w:val="dashed" w:sz="4" w:space="1" w:color="auto"/>
          <w:right w:val="dashed" w:sz="4" w:space="4" w:color="auto"/>
        </w:pBdr>
        <w:spacing w:after="0"/>
        <w:jc w:val="center"/>
        <w:rPr>
          <w:sz w:val="36"/>
          <w:szCs w:val="36"/>
          <w:vertAlign w:val="superscript"/>
        </w:rPr>
      </w:pPr>
      <w:r>
        <w:rPr>
          <w:sz w:val="36"/>
          <w:szCs w:val="36"/>
        </w:rPr>
        <w:t>St  7</w:t>
      </w:r>
      <w:r>
        <w:rPr>
          <w:sz w:val="36"/>
          <w:szCs w:val="36"/>
          <w:vertAlign w:val="superscript"/>
        </w:rPr>
        <w:t>00</w:t>
      </w:r>
      <w:r>
        <w:rPr>
          <w:sz w:val="36"/>
          <w:szCs w:val="36"/>
        </w:rPr>
        <w:t>-13</w:t>
      </w:r>
      <w:r>
        <w:rPr>
          <w:sz w:val="36"/>
          <w:szCs w:val="36"/>
          <w:vertAlign w:val="superscript"/>
        </w:rPr>
        <w:t>00</w:t>
      </w:r>
    </w:p>
    <w:p w:rsidR="00FC707C" w:rsidRPr="00934BB8" w:rsidRDefault="00FC707C" w:rsidP="00FC707C">
      <w:pPr>
        <w:pBdr>
          <w:top w:val="dashed" w:sz="4" w:space="1" w:color="auto"/>
          <w:left w:val="dashed" w:sz="4" w:space="4" w:color="auto"/>
          <w:bottom w:val="dashed" w:sz="4" w:space="1" w:color="auto"/>
          <w:right w:val="dashed" w:sz="4" w:space="4" w:color="auto"/>
        </w:pBdr>
        <w:spacing w:after="0"/>
        <w:jc w:val="center"/>
        <w:rPr>
          <w:sz w:val="36"/>
          <w:szCs w:val="36"/>
          <w:vertAlign w:val="superscript"/>
        </w:rPr>
      </w:pPr>
      <w:r>
        <w:rPr>
          <w:sz w:val="36"/>
          <w:szCs w:val="36"/>
        </w:rPr>
        <w:t>Čt  7</w:t>
      </w:r>
      <w:r>
        <w:rPr>
          <w:sz w:val="36"/>
          <w:szCs w:val="36"/>
          <w:vertAlign w:val="superscript"/>
        </w:rPr>
        <w:t>00</w:t>
      </w:r>
      <w:r>
        <w:rPr>
          <w:sz w:val="36"/>
          <w:szCs w:val="36"/>
        </w:rPr>
        <w:t>-12</w:t>
      </w:r>
      <w:r>
        <w:rPr>
          <w:sz w:val="36"/>
          <w:szCs w:val="36"/>
          <w:vertAlign w:val="superscript"/>
        </w:rPr>
        <w:t>30</w:t>
      </w:r>
    </w:p>
    <w:p w:rsidR="00FC707C" w:rsidRPr="00934BB8" w:rsidRDefault="00FC707C" w:rsidP="00FC707C">
      <w:pPr>
        <w:pBdr>
          <w:top w:val="dashed" w:sz="4" w:space="1" w:color="auto"/>
          <w:left w:val="dashed" w:sz="4" w:space="4" w:color="auto"/>
          <w:bottom w:val="dashed" w:sz="4" w:space="1" w:color="auto"/>
          <w:right w:val="dashed" w:sz="4" w:space="4" w:color="auto"/>
        </w:pBdr>
        <w:spacing w:after="0"/>
        <w:jc w:val="center"/>
        <w:rPr>
          <w:sz w:val="36"/>
          <w:szCs w:val="36"/>
          <w:vertAlign w:val="superscript"/>
        </w:rPr>
      </w:pPr>
      <w:r>
        <w:rPr>
          <w:sz w:val="36"/>
          <w:szCs w:val="36"/>
        </w:rPr>
        <w:t>Pá  7</w:t>
      </w:r>
      <w:r>
        <w:rPr>
          <w:sz w:val="36"/>
          <w:szCs w:val="36"/>
          <w:vertAlign w:val="superscript"/>
        </w:rPr>
        <w:t>00</w:t>
      </w:r>
      <w:r>
        <w:rPr>
          <w:sz w:val="36"/>
          <w:szCs w:val="36"/>
        </w:rPr>
        <w:t>-12</w:t>
      </w:r>
      <w:r>
        <w:rPr>
          <w:sz w:val="36"/>
          <w:szCs w:val="36"/>
          <w:vertAlign w:val="superscript"/>
        </w:rPr>
        <w:t>00</w:t>
      </w:r>
      <w:r>
        <w:rPr>
          <w:sz w:val="36"/>
          <w:szCs w:val="36"/>
        </w:rPr>
        <w:t xml:space="preserve">  12</w:t>
      </w:r>
      <w:r>
        <w:rPr>
          <w:sz w:val="36"/>
          <w:szCs w:val="36"/>
          <w:vertAlign w:val="superscript"/>
        </w:rPr>
        <w:t>30</w:t>
      </w:r>
      <w:r>
        <w:rPr>
          <w:sz w:val="36"/>
          <w:szCs w:val="36"/>
        </w:rPr>
        <w:t>-16</w:t>
      </w:r>
      <w:r>
        <w:rPr>
          <w:sz w:val="36"/>
          <w:szCs w:val="36"/>
          <w:vertAlign w:val="superscript"/>
        </w:rPr>
        <w:t>00</w:t>
      </w:r>
    </w:p>
    <w:p w:rsidR="00FC707C" w:rsidRDefault="00FC707C" w:rsidP="00FC707C">
      <w:pPr>
        <w:pBdr>
          <w:top w:val="dashed" w:sz="4" w:space="1" w:color="auto"/>
          <w:left w:val="dashed" w:sz="4" w:space="4" w:color="auto"/>
          <w:bottom w:val="dashed" w:sz="4" w:space="1" w:color="auto"/>
          <w:right w:val="dashed" w:sz="4" w:space="4" w:color="auto"/>
        </w:pBdr>
        <w:spacing w:after="0"/>
        <w:jc w:val="center"/>
        <w:rPr>
          <w:sz w:val="36"/>
          <w:szCs w:val="36"/>
          <w:vertAlign w:val="superscript"/>
        </w:rPr>
      </w:pPr>
      <w:r>
        <w:rPr>
          <w:sz w:val="36"/>
          <w:szCs w:val="36"/>
        </w:rPr>
        <w:t>So  7</w:t>
      </w:r>
      <w:r>
        <w:rPr>
          <w:sz w:val="36"/>
          <w:szCs w:val="36"/>
          <w:vertAlign w:val="superscript"/>
        </w:rPr>
        <w:t>00</w:t>
      </w:r>
      <w:r>
        <w:rPr>
          <w:sz w:val="36"/>
          <w:szCs w:val="36"/>
        </w:rPr>
        <w:t>-10</w:t>
      </w:r>
      <w:r>
        <w:rPr>
          <w:sz w:val="36"/>
          <w:szCs w:val="36"/>
          <w:vertAlign w:val="superscript"/>
        </w:rPr>
        <w:t>00</w:t>
      </w:r>
    </w:p>
    <w:p w:rsidR="00FC707C" w:rsidRDefault="00FC707C" w:rsidP="00FC707C">
      <w:pPr>
        <w:spacing w:after="0"/>
        <w:jc w:val="center"/>
        <w:rPr>
          <w:sz w:val="36"/>
          <w:szCs w:val="36"/>
          <w:vertAlign w:val="superscript"/>
        </w:rPr>
      </w:pPr>
    </w:p>
    <w:p w:rsidR="00FC707C" w:rsidRPr="00D140EF" w:rsidRDefault="00FC707C" w:rsidP="00FC707C">
      <w:pPr>
        <w:spacing w:after="0"/>
        <w:jc w:val="center"/>
        <w:rPr>
          <w:b/>
          <w:i/>
          <w:sz w:val="40"/>
          <w:szCs w:val="40"/>
        </w:rPr>
      </w:pPr>
      <w:r w:rsidRPr="00D140EF">
        <w:rPr>
          <w:b/>
          <w:i/>
          <w:sz w:val="40"/>
          <w:szCs w:val="40"/>
        </w:rPr>
        <w:t>Krásné léto a spoustu hezkých zážitků o prázdninách</w:t>
      </w:r>
    </w:p>
    <w:p w:rsidR="00FC707C" w:rsidRPr="00FC707C" w:rsidRDefault="00FC707C" w:rsidP="00FC707C">
      <w:pPr>
        <w:spacing w:after="0"/>
        <w:jc w:val="center"/>
        <w:rPr>
          <w:b/>
          <w:i/>
          <w:sz w:val="40"/>
          <w:szCs w:val="40"/>
        </w:rPr>
      </w:pPr>
      <w:r w:rsidRPr="00D140EF">
        <w:rPr>
          <w:b/>
          <w:i/>
          <w:sz w:val="40"/>
          <w:szCs w:val="40"/>
        </w:rPr>
        <w:t xml:space="preserve"> přeje OÚ </w:t>
      </w:r>
      <w:proofErr w:type="spellStart"/>
      <w:r w:rsidRPr="00D140EF">
        <w:rPr>
          <w:b/>
          <w:i/>
          <w:sz w:val="40"/>
          <w:szCs w:val="40"/>
        </w:rPr>
        <w:t>Bezděkov</w:t>
      </w:r>
      <w:proofErr w:type="spellEnd"/>
    </w:p>
    <w:p w:rsidR="00D140EF" w:rsidRPr="00FC707C" w:rsidRDefault="00D140EF" w:rsidP="00FC707C">
      <w:pPr>
        <w:jc w:val="center"/>
        <w:rPr>
          <w:b/>
          <w:sz w:val="36"/>
          <w:szCs w:val="36"/>
          <w:u w:val="single"/>
        </w:rPr>
      </w:pPr>
    </w:p>
    <w:sectPr w:rsidR="00D140EF" w:rsidRPr="00FC707C" w:rsidSect="00AD55B4">
      <w:pgSz w:w="11906" w:h="16838"/>
      <w:pgMar w:top="1417" w:right="1417" w:bottom="1417" w:left="1417" w:header="708" w:footer="708" w:gutter="0"/>
      <w:pgBorders w:offsetFrom="page">
        <w:top w:val="dashed" w:sz="4" w:space="24" w:color="auto"/>
        <w:left w:val="dashed" w:sz="4" w:space="24" w:color="auto"/>
        <w:bottom w:val="dashed" w:sz="4" w:space="24" w:color="auto"/>
        <w:right w:val="dashed"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0296A"/>
    <w:rsid w:val="0000296A"/>
    <w:rsid w:val="00063FBA"/>
    <w:rsid w:val="000B08AA"/>
    <w:rsid w:val="00137C9A"/>
    <w:rsid w:val="00180359"/>
    <w:rsid w:val="002B1A6E"/>
    <w:rsid w:val="00393D16"/>
    <w:rsid w:val="003A716B"/>
    <w:rsid w:val="00406EA9"/>
    <w:rsid w:val="0040738E"/>
    <w:rsid w:val="00535E54"/>
    <w:rsid w:val="005B3A6F"/>
    <w:rsid w:val="00610218"/>
    <w:rsid w:val="00660B40"/>
    <w:rsid w:val="006B644D"/>
    <w:rsid w:val="006D7E1B"/>
    <w:rsid w:val="00776CAA"/>
    <w:rsid w:val="008D528A"/>
    <w:rsid w:val="00934BB8"/>
    <w:rsid w:val="00986A6C"/>
    <w:rsid w:val="009B0D21"/>
    <w:rsid w:val="009D5826"/>
    <w:rsid w:val="00A12CFE"/>
    <w:rsid w:val="00AD55B4"/>
    <w:rsid w:val="00B22C68"/>
    <w:rsid w:val="00B76B43"/>
    <w:rsid w:val="00B846F6"/>
    <w:rsid w:val="00D140EF"/>
    <w:rsid w:val="00DD5704"/>
    <w:rsid w:val="00E846EF"/>
    <w:rsid w:val="00E933A0"/>
    <w:rsid w:val="00FC707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5826"/>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22C6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22C68"/>
    <w:rPr>
      <w:rFonts w:ascii="Tahoma" w:hAnsi="Tahoma" w:cs="Tahoma"/>
      <w:sz w:val="16"/>
      <w:szCs w:val="16"/>
    </w:rPr>
  </w:style>
  <w:style w:type="character" w:styleId="Hypertextovodkaz">
    <w:name w:val="Hyperlink"/>
    <w:basedOn w:val="Standardnpsmoodstavce"/>
    <w:uiPriority w:val="99"/>
    <w:unhideWhenUsed/>
    <w:rsid w:val="00660B4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hyperlink" Target="mailto:svatka.kaspar@voln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1568</TotalTime>
  <Pages>1</Pages>
  <Words>496</Words>
  <Characters>2931</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Starosta</dc:creator>
  <cp:lastModifiedBy>Starosta</cp:lastModifiedBy>
  <cp:revision>6</cp:revision>
  <cp:lastPrinted>2019-07-03T08:22:00Z</cp:lastPrinted>
  <dcterms:created xsi:type="dcterms:W3CDTF">2019-06-04T06:57:00Z</dcterms:created>
  <dcterms:modified xsi:type="dcterms:W3CDTF">2019-07-03T08:45:00Z</dcterms:modified>
</cp:coreProperties>
</file>